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4A" w:rsidRDefault="00E742A1">
      <w:pPr>
        <w:jc w:val="center"/>
        <w:rPr>
          <w:rFonts w:ascii="Times New Roman" w:eastAsia="Times New Roman" w:hAnsi="Times New Roman" w:cs="Times New Roman"/>
          <w:sz w:val="20"/>
        </w:rPr>
      </w:pPr>
      <w:r>
        <w:object w:dxaOrig="1080" w:dyaOrig="1110">
          <v:shape id="ole_rId2" o:spid="_x0000_i1025" style="width:54pt;height:55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StaticMetafile" ShapeID="ole_rId2" DrawAspect="Content" ObjectID="_1765005094" r:id="rId6"/>
        </w:object>
      </w:r>
    </w:p>
    <w:p w:rsidR="00CE634A" w:rsidRDefault="00E742A1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</w:p>
    <w:p w:rsidR="00CE634A" w:rsidRDefault="00E742A1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ФИНАНСОВОЕ УПРАВЛЕНИЕ </w:t>
      </w:r>
    </w:p>
    <w:p w:rsidR="00CE634A" w:rsidRDefault="00E742A1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АДМИНИСТРАЦИИ МУНИЦИПАЛЬНОГО ОБРАЗОВАНИЯ</w:t>
      </w:r>
    </w:p>
    <w:p w:rsidR="00CE634A" w:rsidRDefault="00E742A1">
      <w:pPr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СЕВЕРСКИЙ РАЙОН</w:t>
      </w:r>
    </w:p>
    <w:p w:rsidR="00CE634A" w:rsidRDefault="00E742A1">
      <w:pPr>
        <w:jc w:val="center"/>
        <w:rPr>
          <w:rFonts w:ascii="Times New Roman" w:eastAsia="Times New Roman" w:hAnsi="Times New Roman" w:cs="Times New Roman"/>
          <w:b/>
          <w:sz w:val="32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Р И К А З</w:t>
      </w:r>
    </w:p>
    <w:p w:rsidR="00CE634A" w:rsidRDefault="00CE634A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E634A" w:rsidRDefault="00CE634A">
      <w:pPr>
        <w:jc w:val="center"/>
        <w:rPr>
          <w:rFonts w:ascii="Times New Roman" w:eastAsia="Times New Roman" w:hAnsi="Times New Roman" w:cs="Times New Roman"/>
          <w:b/>
          <w:sz w:val="10"/>
        </w:rPr>
      </w:pPr>
    </w:p>
    <w:p w:rsidR="00CE634A" w:rsidRDefault="00CE634A">
      <w:pPr>
        <w:jc w:val="center"/>
        <w:rPr>
          <w:rFonts w:ascii="Times New Roman" w:eastAsia="Times New Roman" w:hAnsi="Times New Roman" w:cs="Times New Roman"/>
          <w:b/>
          <w:sz w:val="10"/>
        </w:rPr>
      </w:pPr>
    </w:p>
    <w:p w:rsidR="00CE634A" w:rsidRDefault="00E742A1">
      <w:pPr>
        <w:jc w:val="center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  <w:r w:rsidRPr="00E742A1">
        <w:rPr>
          <w:rFonts w:ascii="Times New Roman" w:eastAsia="Times New Roman" w:hAnsi="Times New Roman" w:cs="Times New Roman"/>
          <w:color w:val="000000"/>
          <w:sz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декабря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2023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г.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№ </w:t>
      </w:r>
      <w:r w:rsidRPr="00E742A1">
        <w:rPr>
          <w:rFonts w:ascii="Times New Roman" w:eastAsia="Times New Roman" w:hAnsi="Times New Roman" w:cs="Times New Roman"/>
          <w:color w:val="000000"/>
          <w:sz w:val="28"/>
        </w:rPr>
        <w:t>97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E634A" w:rsidRDefault="00CE634A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E634A" w:rsidRDefault="00E742A1">
      <w:pPr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станица Северская </w:t>
      </w:r>
    </w:p>
    <w:p w:rsidR="00CE634A" w:rsidRDefault="00CE634A">
      <w:pPr>
        <w:rPr>
          <w:rFonts w:ascii="Times New Roman" w:eastAsia="Times New Roman" w:hAnsi="Times New Roman" w:cs="Times New Roman"/>
          <w:sz w:val="24"/>
        </w:rPr>
      </w:pPr>
    </w:p>
    <w:p w:rsidR="00CE634A" w:rsidRDefault="00CE634A">
      <w:pPr>
        <w:rPr>
          <w:rFonts w:ascii="Times New Roman" w:eastAsia="Times New Roman" w:hAnsi="Times New Roman" w:cs="Times New Roman"/>
          <w:sz w:val="28"/>
        </w:rPr>
      </w:pPr>
    </w:p>
    <w:p w:rsidR="00CE634A" w:rsidRDefault="00CE634A">
      <w:pPr>
        <w:rPr>
          <w:rFonts w:ascii="Times New Roman" w:eastAsia="Times New Roman" w:hAnsi="Times New Roman" w:cs="Times New Roman"/>
          <w:sz w:val="28"/>
        </w:rPr>
      </w:pPr>
    </w:p>
    <w:p w:rsidR="00CE634A" w:rsidRDefault="00E742A1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 составлении и сроках представления годовой отчетности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 исполнении консолидированного бюджета Северского района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 годовой консолидированной бухгалтерской отчетности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муниципальных бю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джетных и автономных учреждений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Северского района за 202</w:t>
      </w:r>
      <w:r w:rsidRPr="00E742A1">
        <w:rPr>
          <w:rFonts w:ascii="Times New Roman" w:eastAsia="Times New Roman" w:hAnsi="Times New Roman" w:cs="Times New Roman"/>
          <w:b/>
          <w:color w:val="000000"/>
          <w:sz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год и утверждении состава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 сроков представления квартальной,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месячной отчетности в 202</w:t>
      </w:r>
      <w:r w:rsidRPr="00E742A1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году</w:t>
      </w:r>
    </w:p>
    <w:p w:rsidR="00CE634A" w:rsidRDefault="00CE634A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E634A" w:rsidRDefault="00CE634A">
      <w:pPr>
        <w:rPr>
          <w:rFonts w:ascii="Times New Roman" w:eastAsia="Times New Roman" w:hAnsi="Times New Roman" w:cs="Times New Roman"/>
          <w:sz w:val="28"/>
        </w:rPr>
      </w:pPr>
    </w:p>
    <w:p w:rsidR="00CE634A" w:rsidRDefault="00CE634A">
      <w:pPr>
        <w:rPr>
          <w:rFonts w:ascii="Times New Roman" w:eastAsia="Times New Roman" w:hAnsi="Times New Roman" w:cs="Times New Roman"/>
          <w:sz w:val="28"/>
        </w:rPr>
      </w:pPr>
    </w:p>
    <w:p w:rsidR="00CE634A" w:rsidRDefault="00E742A1">
      <w:pPr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со статьей 264.3 Бюджетного кодекса Российской Федерации, пунктом 298 Инструкции о порядке составления и представления годовой, квартальной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г. № 191н,     в целях составления отчетности об исполнении консолидированного бюджета С</w:t>
      </w:r>
      <w:r>
        <w:rPr>
          <w:rFonts w:ascii="Times New Roman" w:eastAsia="Times New Roman" w:hAnsi="Times New Roman" w:cs="Times New Roman"/>
          <w:color w:val="000000"/>
          <w:sz w:val="28"/>
        </w:rPr>
        <w:t>еверского района (далее – бюджетная отчетность) и консолидированной бухгалтерской отчетности муниципальных бюджетных и автономных учреждений (далее – бухгалтерская отчетность) и своевременного представления отчетности в министерство финансов Краснодарского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края,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 и к а з ы в а ю:</w:t>
      </w:r>
    </w:p>
    <w:p w:rsidR="00CE634A" w:rsidRDefault="00E742A1">
      <w:pPr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Определить порядок составления и перечень форм годовой, квартальной и месячной бюджетной отчетности и бухгалтерской отчетности в соответствии с требованиями:</w:t>
      </w:r>
    </w:p>
    <w:p w:rsidR="00CE634A" w:rsidRDefault="00E742A1">
      <w:pPr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приказа Министерства финансов Российской Федерации от </w:t>
      </w:r>
      <w:r>
        <w:rPr>
          <w:rFonts w:ascii="Times New Roman" w:eastAsia="Times New Roman" w:hAnsi="Times New Roman" w:cs="Times New Roman"/>
          <w:color w:val="000000"/>
          <w:sz w:val="28"/>
        </w:rPr>
        <w:t>28.12.2010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— Инструкция 191н) - для участников бюджетного процесса;</w:t>
      </w:r>
    </w:p>
    <w:p w:rsidR="00CE634A" w:rsidRDefault="00CE634A">
      <w:pP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E634A" w:rsidRDefault="00E742A1">
      <w:pP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2</w:t>
      </w:r>
    </w:p>
    <w:p w:rsidR="00CE634A" w:rsidRDefault="00CE634A">
      <w:pPr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CE634A" w:rsidRDefault="00E742A1">
      <w:pPr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приказа Министерства финансов Российской Федерации от 25.03.2011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(далее — Инструкция </w:t>
      </w:r>
      <w:r w:rsidRPr="00E742A1">
        <w:rPr>
          <w:rFonts w:ascii="Times New Roman" w:eastAsia="Times New Roman" w:hAnsi="Times New Roman" w:cs="Times New Roman"/>
          <w:color w:val="000000"/>
          <w:sz w:val="28"/>
        </w:rPr>
        <w:t>33</w:t>
      </w:r>
      <w:r>
        <w:rPr>
          <w:rFonts w:ascii="Times New Roman" w:eastAsia="Times New Roman" w:hAnsi="Times New Roman" w:cs="Times New Roman"/>
          <w:color w:val="000000"/>
          <w:sz w:val="28"/>
        </w:rPr>
        <w:t>н) - для муниципальных бюджетных и автономных учреждений;</w:t>
      </w:r>
    </w:p>
    <w:p w:rsidR="00CE634A" w:rsidRDefault="00E742A1">
      <w:pPr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приказа Министерства финансов Российской Федерации от 31.12.2016 г. № 256н «Об утверждении </w:t>
      </w:r>
      <w:r>
        <w:rPr>
          <w:rFonts w:ascii="Times New Roman" w:eastAsia="Times New Roman" w:hAnsi="Times New Roman" w:cs="Times New Roman"/>
          <w:color w:val="000000"/>
          <w:sz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</w:rPr>
        <w:t>едерального стандарта бухгалтерского учета для организаций государственного секто</w:t>
      </w:r>
      <w:r>
        <w:rPr>
          <w:rFonts w:ascii="Times New Roman" w:eastAsia="Times New Roman" w:hAnsi="Times New Roman" w:cs="Times New Roman"/>
          <w:color w:val="000000"/>
          <w:sz w:val="28"/>
        </w:rPr>
        <w:t>ра «Концептуальные основы бухгалтерского учета и отчетности организаций государственного сектора»;</w:t>
      </w:r>
    </w:p>
    <w:p w:rsidR="00CE634A" w:rsidRDefault="00E742A1">
      <w:pPr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приказа Министерства финансов Российской Федерации от 31.12.2016 г. № 260н «Об утверждении федерального стандарта бухгалтерского учета для организаций госу</w:t>
      </w:r>
      <w:r>
        <w:rPr>
          <w:rFonts w:ascii="Times New Roman" w:eastAsia="Times New Roman" w:hAnsi="Times New Roman" w:cs="Times New Roman"/>
          <w:color w:val="000000"/>
          <w:sz w:val="28"/>
        </w:rPr>
        <w:t>дарственного сектора «Представление бухгалтерской (финансовой) отчетности»;</w:t>
      </w:r>
    </w:p>
    <w:p w:rsidR="00CE634A" w:rsidRDefault="00E742A1">
      <w:pPr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приказа Министерства финансов Российской Федерации от </w:t>
      </w:r>
      <w:r w:rsidRPr="00E742A1">
        <w:rPr>
          <w:rFonts w:ascii="Times New Roman" w:eastAsia="Times New Roman" w:hAnsi="Times New Roman" w:cs="Times New Roman"/>
          <w:color w:val="000000"/>
          <w:sz w:val="28"/>
        </w:rPr>
        <w:t>30.10.2020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г. № </w:t>
      </w:r>
      <w:r w:rsidRPr="00E742A1">
        <w:rPr>
          <w:rFonts w:ascii="Times New Roman" w:eastAsia="Times New Roman" w:hAnsi="Times New Roman" w:cs="Times New Roman"/>
          <w:color w:val="000000"/>
          <w:sz w:val="28"/>
        </w:rPr>
        <w:t>255н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«Об утверждении федерального стандарта бухгалтерского учета государственных финансов «Консолидированная бухгалтерская (финансовая) отчетность»;</w:t>
      </w:r>
    </w:p>
    <w:p w:rsidR="00CE634A" w:rsidRDefault="00E742A1">
      <w:pPr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 приказа министерства финансов Краснодарского края от 20.12.2023 г.     № 471 «О составлении и сроках представ</w:t>
      </w:r>
      <w:r>
        <w:rPr>
          <w:rFonts w:ascii="Times New Roman" w:eastAsia="Times New Roman" w:hAnsi="Times New Roman" w:cs="Times New Roman"/>
          <w:color w:val="000000"/>
          <w:sz w:val="28"/>
        </w:rPr>
        <w:t>ления годовой отчетности об исполнении консолидированного бюджета Краснодарского края, бюджета территориального фонда обязательного медицинского страхования Краснодарского края и годовой консолидированной бухгалтерской отчетности государственных (муниципал</w:t>
      </w:r>
      <w:r>
        <w:rPr>
          <w:rFonts w:ascii="Times New Roman" w:eastAsia="Times New Roman" w:hAnsi="Times New Roman" w:cs="Times New Roman"/>
          <w:color w:val="000000"/>
          <w:sz w:val="28"/>
        </w:rPr>
        <w:t>ьных) бюджетных и автономных учреждений Краснодарского края за 2023 год и утверждении состава и сроков представления квартальной, месячной отчетности в 2024 году».</w:t>
      </w:r>
      <w:proofErr w:type="gramEnd"/>
    </w:p>
    <w:p w:rsidR="00CE634A" w:rsidRDefault="00E742A1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Утвердить срок представления:</w:t>
      </w:r>
    </w:p>
    <w:p w:rsidR="00CE634A" w:rsidRDefault="00E742A1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годовой бюджетной отчетности в части ф. 0503125 «Справка </w:t>
      </w:r>
      <w:r>
        <w:rPr>
          <w:rFonts w:ascii="Times New Roman" w:eastAsia="Times New Roman" w:hAnsi="Times New Roman" w:cs="Times New Roman"/>
          <w:color w:val="000000"/>
          <w:sz w:val="28"/>
        </w:rPr>
        <w:t>по консолидированным расчета</w:t>
      </w:r>
      <w:r>
        <w:rPr>
          <w:rFonts w:ascii="Times New Roman" w:eastAsia="Times New Roman" w:hAnsi="Times New Roman" w:cs="Times New Roman"/>
          <w:color w:val="000000"/>
          <w:sz w:val="28"/>
        </w:rPr>
        <w:t>м», ф. R23_079 «</w:t>
      </w:r>
      <w:r>
        <w:rPr>
          <w:rFonts w:ascii="Times New Roman" w:eastAsia="Times New Roman" w:hAnsi="Times New Roman" w:cs="Times New Roman"/>
          <w:color w:val="000000"/>
          <w:sz w:val="28"/>
        </w:rPr>
        <w:t>Сведения по безвозмездной передаче (получению) нефинансовых активов, финансовых активов (за исключением денежных средств)»</w:t>
      </w:r>
      <w:r w:rsidRPr="00E742A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- до 19 января 2023 года;</w:t>
      </w:r>
    </w:p>
    <w:p w:rsidR="00CE634A" w:rsidRDefault="00E742A1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годовой бухгалтерской и бюджетной отчетности, согласно прилож</w:t>
      </w:r>
      <w:r>
        <w:rPr>
          <w:rFonts w:ascii="Times New Roman" w:eastAsia="Times New Roman" w:hAnsi="Times New Roman" w:cs="Times New Roman"/>
          <w:color w:val="000000"/>
          <w:sz w:val="28"/>
        </w:rPr>
        <w:t>ению № 1 к настоящему приказу.</w:t>
      </w:r>
    </w:p>
    <w:p w:rsidR="00CE634A" w:rsidRDefault="00E742A1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Утвердить:</w:t>
      </w:r>
    </w:p>
    <w:p w:rsidR="00CE634A" w:rsidRDefault="00E742A1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форму 0503324К «Отчет об использовании межбюджетных трансфертов из бюджета Краснодарского края муниципальными образованиями и территориальным  государственным внебюджетным фондом» (далее – ф.0503324К), согласн</w:t>
      </w:r>
      <w:r>
        <w:rPr>
          <w:rFonts w:ascii="Times New Roman" w:eastAsia="Times New Roman" w:hAnsi="Times New Roman" w:cs="Times New Roman"/>
          <w:color w:val="000000"/>
          <w:sz w:val="28"/>
        </w:rPr>
        <w:t>о приложению № 2 к настоящему приказу;</w:t>
      </w:r>
    </w:p>
    <w:p w:rsidR="00CE634A" w:rsidRDefault="00E742A1">
      <w:pPr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акт сверки расчетов по долговым обязательствам, согласно приложению № 3 к настоящему приказу.</w:t>
      </w:r>
    </w:p>
    <w:p w:rsidR="00CE634A" w:rsidRDefault="00E742A1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Начальнику отдела учета и отчетности финансового управления администрации муниципального образования Северский район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>.С.Горохову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обеспечить:</w:t>
      </w:r>
    </w:p>
    <w:p w:rsidR="00CE634A" w:rsidRDefault="00E742A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CE634A" w:rsidRDefault="00CE634A">
      <w:pPr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CE634A" w:rsidRDefault="00E742A1">
      <w:pPr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сверку показателей годовой бюджетной и бухгалтерской отчетности по кассовому исполнению местных бюджетов с Управлением Федерального казначейства по Краснодарскому краю;</w:t>
      </w:r>
    </w:p>
    <w:p w:rsidR="00CE634A" w:rsidRDefault="00E742A1">
      <w:pPr>
        <w:ind w:firstLine="8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сверку по остаткам средств местных бюджетов по состоянию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            1 января 2024 года с данными Управления Федерального казначейства по Краснодарскому краю.</w:t>
      </w:r>
    </w:p>
    <w:p w:rsidR="00CE634A" w:rsidRDefault="00E742A1">
      <w:pPr>
        <w:ind w:firstLine="7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Начальнику отдела информатизации и АСУ финансового управления администрации муниципального образования Северский район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А.С.Сергееву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обеспечить разм</w:t>
      </w:r>
      <w:r>
        <w:rPr>
          <w:rFonts w:ascii="Times New Roman" w:eastAsia="Times New Roman" w:hAnsi="Times New Roman" w:cs="Times New Roman"/>
          <w:color w:val="000000"/>
          <w:sz w:val="28"/>
        </w:rPr>
        <w:t>ещение настоящего приказа на официальном Интернет — портале администрации муниципального образования Северский район в разделе «Финансовое управление» («Нормативные акты в актуальной редакции»).</w:t>
      </w:r>
      <w:proofErr w:type="gramEnd"/>
    </w:p>
    <w:p w:rsidR="00CE634A" w:rsidRDefault="00E742A1">
      <w:pPr>
        <w:ind w:firstLine="7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 Установить сроки представления квартальной бюджетной отчет</w:t>
      </w:r>
      <w:r>
        <w:rPr>
          <w:rFonts w:ascii="Times New Roman" w:eastAsia="Times New Roman" w:hAnsi="Times New Roman" w:cs="Times New Roman"/>
          <w:color w:val="000000"/>
          <w:sz w:val="28"/>
        </w:rPr>
        <w:t>ности и консолидированной бухгалтерской отчетности в 2024 году, согласно приложению № 4 к настоящему приказу.</w:t>
      </w:r>
    </w:p>
    <w:p w:rsidR="00CE634A" w:rsidRDefault="00E742A1">
      <w:pPr>
        <w:ind w:firstLine="7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 Установить сроки представления месячной бюджетной отчетности и консолидированной бухгалтерской отчетности в 2024 году, согласно приложению № 5 </w:t>
      </w:r>
      <w:r>
        <w:rPr>
          <w:rFonts w:ascii="Times New Roman" w:eastAsia="Times New Roman" w:hAnsi="Times New Roman" w:cs="Times New Roman"/>
          <w:color w:val="000000"/>
          <w:sz w:val="28"/>
        </w:rPr>
        <w:t>к настоящему приказу.</w:t>
      </w:r>
    </w:p>
    <w:p w:rsidR="00CE634A" w:rsidRDefault="00E742A1">
      <w:pPr>
        <w:ind w:firstLine="7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8.  Формирование формы 0503324К «Отчет об использовании межбюджетных трансфертов из бюджета Краснодарского края муниципальными образованиями и территориальным государственным внебюджетным фондом» осуществляется без заполнения графы 5 </w:t>
      </w:r>
      <w:r>
        <w:rPr>
          <w:rFonts w:ascii="Times New Roman" w:eastAsia="Times New Roman" w:hAnsi="Times New Roman" w:cs="Times New Roman"/>
          <w:color w:val="000000"/>
          <w:sz w:val="28"/>
        </w:rPr>
        <w:t>«ОКТМО контрагента».</w:t>
      </w:r>
    </w:p>
    <w:p w:rsidR="00CE634A" w:rsidRDefault="00E742A1">
      <w:pPr>
        <w:ind w:firstLine="79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Раздел 3 «Анализ причин образования остатков целевых средств»        ф. 0503324К по состоянию на 1 апреля 2024 года, 1 июля 2024 года, 1 октября 2024 года не заполняется.</w:t>
      </w:r>
    </w:p>
    <w:p w:rsidR="00CE634A" w:rsidRDefault="00E742A1">
      <w:pPr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разделе 3 «Анализ причин образования остатков целев</w:t>
      </w:r>
      <w:r>
        <w:rPr>
          <w:rFonts w:ascii="Times New Roman" w:eastAsia="Times New Roman" w:hAnsi="Times New Roman" w:cs="Times New Roman"/>
          <w:color w:val="000000"/>
          <w:sz w:val="28"/>
        </w:rPr>
        <w:t>ых средств»  ф. 0503324К по состоянию на 1 января 2024 года в графах 5 и 6 отражаются соответственно код и наименование причины образования остатка межбюджетных трансфертов, полученных из бюджета Краснодарского края в форме субсидий, субвенций и иных межбю</w:t>
      </w:r>
      <w:r>
        <w:rPr>
          <w:rFonts w:ascii="Times New Roman" w:eastAsia="Times New Roman" w:hAnsi="Times New Roman" w:cs="Times New Roman"/>
          <w:color w:val="000000"/>
          <w:sz w:val="28"/>
        </w:rPr>
        <w:t>джетных трансфертов, имеющих целевое назначение (далее - целевые средства):</w:t>
      </w:r>
      <w:proofErr w:type="gramEnd"/>
    </w:p>
    <w:p w:rsidR="00CE634A" w:rsidRDefault="00E742A1">
      <w:pPr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01 – уменьшение фактической численности получателей средств по сравнению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запланированной;</w:t>
      </w:r>
    </w:p>
    <w:p w:rsidR="00CE634A" w:rsidRDefault="00E742A1">
      <w:pPr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02 – экономия, сложившаяся в результате оптимизации цены поставки товаров, выполнения ра</w:t>
      </w:r>
      <w:r>
        <w:rPr>
          <w:rFonts w:ascii="Times New Roman" w:eastAsia="Times New Roman" w:hAnsi="Times New Roman" w:cs="Times New Roman"/>
          <w:color w:val="000000"/>
          <w:sz w:val="28"/>
        </w:rPr>
        <w:t>бот (оказания услуг) по итогам проведения конкурсных процедур;</w:t>
      </w:r>
    </w:p>
    <w:p w:rsidR="00CE634A" w:rsidRDefault="00E742A1">
      <w:pPr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03 – поступление от возврата остатков, образовавшихся за счет восстановленной в текущем году дебиторской задолженности прошлых лет;</w:t>
      </w:r>
    </w:p>
    <w:p w:rsidR="00CE634A" w:rsidRDefault="00E742A1">
      <w:pPr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04 – иные причины, не отнесенные к причинам 01-03.</w:t>
      </w:r>
    </w:p>
    <w:p w:rsidR="00CE634A" w:rsidRDefault="00E742A1">
      <w:pPr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Детальное </w:t>
      </w:r>
      <w:r>
        <w:rPr>
          <w:rFonts w:ascii="Times New Roman" w:eastAsia="Times New Roman" w:hAnsi="Times New Roman" w:cs="Times New Roman"/>
          <w:color w:val="000000"/>
          <w:sz w:val="28"/>
        </w:rPr>
        <w:t>описание причин образования остатков целевых средств указываются в текстовой части ф. 0503160 «Пояснительная записка к отчету об исполнении бюджета».</w:t>
      </w:r>
    </w:p>
    <w:p w:rsidR="00CE634A" w:rsidRDefault="00CE634A">
      <w:pPr>
        <w:ind w:firstLine="850"/>
        <w:jc w:val="both"/>
        <w:rPr>
          <w:rFonts w:ascii="Times New Roman" w:eastAsia="Times New Roman" w:hAnsi="Times New Roman" w:cs="Times New Roman"/>
          <w:sz w:val="28"/>
        </w:rPr>
      </w:pPr>
    </w:p>
    <w:p w:rsidR="00CE634A" w:rsidRDefault="00E742A1">
      <w:pPr>
        <w:ind w:firstLine="85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CE634A" w:rsidRDefault="00CE634A">
      <w:pPr>
        <w:ind w:firstLine="850"/>
        <w:jc w:val="both"/>
        <w:rPr>
          <w:rFonts w:ascii="Times New Roman" w:eastAsia="Times New Roman" w:hAnsi="Times New Roman" w:cs="Times New Roman"/>
          <w:sz w:val="28"/>
        </w:rPr>
      </w:pPr>
    </w:p>
    <w:p w:rsidR="00CE634A" w:rsidRDefault="00E742A1">
      <w:pPr>
        <w:ind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9. Главам городских и сельских поселений Северского района, главным распорядителям бюджетных средств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еверского района обеспечить качественное составление и представление в финансовое управление администрации муниципального образования Северский район в установленный срок годовой, квартальной и месячной бюджетной отчетности, а также годовой, квартальной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месячной консолидированной бухгалтерской   отчетности   муниципальных   бюджетных   и   автономных </w:t>
      </w:r>
    </w:p>
    <w:p w:rsidR="00CE634A" w:rsidRDefault="00E742A1">
      <w:pPr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учреждений, пояснительных записок к ним.</w:t>
      </w:r>
    </w:p>
    <w:p w:rsidR="00CE634A" w:rsidRDefault="00E742A1">
      <w:pPr>
        <w:ind w:firstLine="80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Годовая  отчетность  представляется  в  электронном  виде  в сроки, установленные в п. 2 настоящего приказа в систе</w:t>
      </w:r>
      <w:r>
        <w:rPr>
          <w:rFonts w:ascii="Times New Roman" w:eastAsia="Times New Roman" w:hAnsi="Times New Roman" w:cs="Times New Roman"/>
          <w:color w:val="000000"/>
          <w:sz w:val="28"/>
        </w:rPr>
        <w:t>ме сбора отчетности «WEB-Консолидация» в состоянии «На проверке», подписанная электронными подписями ответственных лиц. При отсутствии отклонений в протоколах электронных форм  (за исключением допустимых) представить годовую отчетность на бумажных носителя</w:t>
      </w:r>
      <w:r>
        <w:rPr>
          <w:rFonts w:ascii="Times New Roman" w:eastAsia="Times New Roman" w:hAnsi="Times New Roman" w:cs="Times New Roman"/>
          <w:color w:val="000000"/>
          <w:sz w:val="28"/>
        </w:rPr>
        <w:t>х с сопроводительным письмом,  оглавлением  и  подробной  пояснительной запиской в течение пяти рабочих дней после получения уведомления о приеме годовой бюджетной и бухгалтерской отчетности за 2023 год.</w:t>
      </w:r>
    </w:p>
    <w:p w:rsidR="00CE634A" w:rsidRDefault="00E742A1">
      <w:pPr>
        <w:ind w:firstLine="80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10. Начальнику отдела учета и отчетности финансового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управления администрации муниципального образования Северский район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И.С.Горохову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CE634A" w:rsidRDefault="00E742A1">
      <w:pPr>
        <w:ind w:firstLine="85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 довести настоящий приказ до городских и сельских поселений и главных распорядителей бюджетных средств;</w:t>
      </w:r>
    </w:p>
    <w:p w:rsidR="00CE634A" w:rsidRDefault="00E742A1">
      <w:pPr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 обеспечить организацию работы по составлению и представлению в уст</w:t>
      </w:r>
      <w:r>
        <w:rPr>
          <w:rFonts w:ascii="Times New Roman" w:eastAsia="Times New Roman" w:hAnsi="Times New Roman" w:cs="Times New Roman"/>
          <w:color w:val="000000"/>
          <w:sz w:val="28"/>
        </w:rPr>
        <w:t>ановленный срок в министерство финансов Краснодарского края годовой, квартальной, месячной отчетности об исполнении консолидированного бюджета Северского района, а также годовой, квартальной и месячной консолидированной бухгалтерской отчетности муниципальн</w:t>
      </w:r>
      <w:r>
        <w:rPr>
          <w:rFonts w:ascii="Times New Roman" w:eastAsia="Times New Roman" w:hAnsi="Times New Roman" w:cs="Times New Roman"/>
          <w:color w:val="000000"/>
          <w:sz w:val="28"/>
        </w:rPr>
        <w:t>ых бюджетных и автономных учреждений Северского района.</w:t>
      </w:r>
    </w:p>
    <w:p w:rsidR="00CE634A" w:rsidRDefault="00E742A1">
      <w:pPr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Признать утратившим силу приказ финансового управления администрации муниципального образования Северский район от 9 января 2023 года № 1 «О составлении и сроках представления годовой отчетности 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 исполнении консолидированного бюджета Северского района и годовой консолидированной бухгалтерской отчетности муниципальных бюджетных и автономных учреждений Северского района за 2022 год и утверждении состава и сроков представления квартальной, месячной </w:t>
      </w:r>
      <w:r>
        <w:rPr>
          <w:rFonts w:ascii="Times New Roman" w:eastAsia="Times New Roman" w:hAnsi="Times New Roman" w:cs="Times New Roman"/>
          <w:color w:val="000000"/>
          <w:sz w:val="28"/>
        </w:rPr>
        <w:t>отчетности в 2023 г.».</w:t>
      </w:r>
      <w:proofErr w:type="gramEnd"/>
    </w:p>
    <w:p w:rsidR="00CE634A" w:rsidRDefault="00E742A1">
      <w:pPr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12.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исполнением настоящего приказа оставляю за собой</w:t>
      </w:r>
    </w:p>
    <w:p w:rsidR="00CE634A" w:rsidRDefault="00E742A1">
      <w:pPr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13. Приказ вступает в силу со дня его подписания.</w:t>
      </w:r>
    </w:p>
    <w:tbl>
      <w:tblPr>
        <w:tblW w:w="10008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7776"/>
        <w:gridCol w:w="2232"/>
      </w:tblGrid>
      <w:tr w:rsidR="00CE634A">
        <w:trPr>
          <w:trHeight w:val="1"/>
        </w:trPr>
        <w:tc>
          <w:tcPr>
            <w:tcW w:w="7775" w:type="dxa"/>
            <w:shd w:val="clear" w:color="000000" w:fill="FFFFFF"/>
          </w:tcPr>
          <w:p w:rsidR="00CE634A" w:rsidRDefault="00CE634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E634A" w:rsidRDefault="00CE634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E634A" w:rsidRDefault="00CE634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E634A" w:rsidRDefault="00E742A1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Заместитель главы администрации</w:t>
            </w:r>
          </w:p>
          <w:p w:rsidR="00CE634A" w:rsidRDefault="00E742A1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(начальник финансового управления)</w:t>
            </w:r>
          </w:p>
        </w:tc>
        <w:tc>
          <w:tcPr>
            <w:tcW w:w="2232" w:type="dxa"/>
            <w:shd w:val="clear" w:color="000000" w:fill="FFFFFF"/>
          </w:tcPr>
          <w:p w:rsidR="00CE634A" w:rsidRDefault="00CE634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E634A" w:rsidRDefault="00CE634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E634A" w:rsidRDefault="00CE634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E634A" w:rsidRDefault="00CE634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E634A" w:rsidRDefault="00E742A1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К.В.Леуцкая</w:t>
            </w:r>
            <w:proofErr w:type="spellEnd"/>
          </w:p>
        </w:tc>
      </w:tr>
      <w:tr w:rsidR="00CE634A">
        <w:trPr>
          <w:trHeight w:val="1"/>
        </w:trPr>
        <w:tc>
          <w:tcPr>
            <w:tcW w:w="7775" w:type="dxa"/>
            <w:shd w:val="clear" w:color="000000" w:fill="FFFFFF"/>
          </w:tcPr>
          <w:p w:rsidR="00CE634A" w:rsidRDefault="00CE634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E634A" w:rsidRDefault="00CE634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E634A" w:rsidRDefault="00CE634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32" w:type="dxa"/>
            <w:shd w:val="clear" w:color="000000" w:fill="FFFFFF"/>
          </w:tcPr>
          <w:p w:rsidR="00CE634A" w:rsidRDefault="00CE634A">
            <w:pPr>
              <w:jc w:val="both"/>
              <w:rPr>
                <w:rFonts w:eastAsia="Calibri" w:cs="Calibri"/>
              </w:rPr>
            </w:pPr>
          </w:p>
        </w:tc>
      </w:tr>
      <w:tr w:rsidR="00CE634A">
        <w:trPr>
          <w:trHeight w:val="1"/>
        </w:trPr>
        <w:tc>
          <w:tcPr>
            <w:tcW w:w="7775" w:type="dxa"/>
            <w:shd w:val="clear" w:color="000000" w:fill="FFFFFF"/>
          </w:tcPr>
          <w:p w:rsidR="00CE634A" w:rsidRDefault="00CE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CE634A" w:rsidRDefault="00CE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CE634A" w:rsidRDefault="00CE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CE634A" w:rsidRDefault="00E742A1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приказом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ознакомлены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</w:tc>
        <w:tc>
          <w:tcPr>
            <w:tcW w:w="2232" w:type="dxa"/>
            <w:shd w:val="clear" w:color="000000" w:fill="FFFFFF"/>
          </w:tcPr>
          <w:p w:rsidR="00CE634A" w:rsidRDefault="00CE634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E634A" w:rsidRDefault="00CE634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E634A" w:rsidRDefault="00CE634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E634A" w:rsidRDefault="00E742A1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И.С.Горохов</w:t>
            </w:r>
            <w:proofErr w:type="spellEnd"/>
          </w:p>
          <w:p w:rsidR="00CE634A" w:rsidRDefault="00CE634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E634A" w:rsidRDefault="00CE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CE634A" w:rsidRDefault="00CE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CE634A" w:rsidRDefault="00E742A1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А.С.Сергеев</w:t>
            </w:r>
            <w:proofErr w:type="spellEnd"/>
          </w:p>
        </w:tc>
      </w:tr>
    </w:tbl>
    <w:p w:rsidR="00CE634A" w:rsidRDefault="00CE634A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CE634A">
      <w:pgSz w:w="12240" w:h="15840"/>
      <w:pgMar w:top="390" w:right="1440" w:bottom="567" w:left="144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CE634A"/>
    <w:rsid w:val="00CE634A"/>
    <w:rsid w:val="00E7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SimSun" w:hAnsi="Calibri" w:cs="Mangal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1365</Words>
  <Characters>7784</Characters>
  <Application>Microsoft Office Word</Application>
  <DocSecurity>0</DocSecurity>
  <Lines>64</Lines>
  <Paragraphs>18</Paragraphs>
  <ScaleCrop>false</ScaleCrop>
  <Company/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Администратор</cp:lastModifiedBy>
  <cp:revision>22</cp:revision>
  <cp:lastPrinted>2023-12-22T15:13:00Z</cp:lastPrinted>
  <dcterms:created xsi:type="dcterms:W3CDTF">2023-01-11T13:04:00Z</dcterms:created>
  <dcterms:modified xsi:type="dcterms:W3CDTF">2023-12-25T07:25:00Z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